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1440" w:right="72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WPRA Region IV Meeting Minutes</w:t>
      </w:r>
    </w:p>
    <w:p w:rsidR="00000000" w:rsidDel="00000000" w:rsidP="00000000" w:rsidRDefault="00000000" w:rsidRPr="00000000" w14:paraId="00000002">
      <w:pPr>
        <w:ind w:left="1440" w:right="72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Wednesday, December 13, 2023</w:t>
      </w:r>
    </w:p>
    <w:p w:rsidR="00000000" w:rsidDel="00000000" w:rsidP="00000000" w:rsidRDefault="00000000" w:rsidRPr="00000000" w14:paraId="00000003">
      <w:pPr>
        <w:ind w:left="1440" w:right="720" w:firstLine="0"/>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4">
      <w:pPr>
        <w:ind w:left="1440" w:right="72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SEPRC Business Meeting</w:t>
      </w:r>
    </w:p>
    <w:p w:rsidR="00000000" w:rsidDel="00000000" w:rsidP="00000000" w:rsidRDefault="00000000" w:rsidRPr="00000000" w14:paraId="00000005">
      <w:pPr>
        <w:ind w:left="1440" w:right="720" w:firstLine="0"/>
        <w:jc w:val="center"/>
        <w:rPr>
          <w:rFonts w:ascii="Calibri" w:cs="Calibri" w:eastAsia="Calibri" w:hAnsi="Calibri"/>
          <w:b w:val="1"/>
        </w:rPr>
      </w:pPr>
      <w:r w:rsidDel="00000000" w:rsidR="00000000" w:rsidRPr="00000000">
        <w:rPr>
          <w:rFonts w:ascii="Calibri" w:cs="Calibri" w:eastAsia="Calibri" w:hAnsi="Calibri"/>
          <w:b w:val="1"/>
          <w:sz w:val="22"/>
          <w:szCs w:val="22"/>
          <w:rtl w:val="0"/>
        </w:rPr>
        <w:t xml:space="preserve">New Berlin Recreation Department</w:t>
      </w:r>
      <w:r w:rsidDel="00000000" w:rsidR="00000000" w:rsidRPr="00000000">
        <w:rPr>
          <w:rtl w:val="0"/>
        </w:rPr>
      </w:r>
    </w:p>
    <w:p w:rsidR="00000000" w:rsidDel="00000000" w:rsidP="00000000" w:rsidRDefault="00000000" w:rsidRPr="00000000" w14:paraId="00000006">
      <w:pPr>
        <w:ind w:left="1440" w:right="72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ind w:left="1440" w:right="72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8">
      <w:pPr>
        <w:ind w:left="1440" w:right="72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09">
      <w:pPr>
        <w:ind w:left="1440" w:right="720" w:hanging="1440"/>
        <w:rPr>
          <w:rFonts w:ascii="Calibri" w:cs="Calibri" w:eastAsia="Calibri" w:hAnsi="Calibri"/>
        </w:rPr>
      </w:pPr>
      <w:r w:rsidDel="00000000" w:rsidR="00000000" w:rsidRPr="00000000">
        <w:rPr>
          <w:rFonts w:ascii="Calibri" w:cs="Calibri" w:eastAsia="Calibri" w:hAnsi="Calibri"/>
          <w:u w:val="single"/>
          <w:rtl w:val="0"/>
        </w:rPr>
        <w:t xml:space="preserve">Host Report</w:t>
      </w:r>
      <w:r w:rsidDel="00000000" w:rsidR="00000000" w:rsidRPr="00000000">
        <w:rPr>
          <w:rFonts w:ascii="Calibri" w:cs="Calibri" w:eastAsia="Calibri" w:hAnsi="Calibri"/>
          <w:color w:val="ff0000"/>
          <w:rtl w:val="0"/>
        </w:rPr>
        <w:br w:type="textWrapping"/>
      </w:r>
      <w:r w:rsidDel="00000000" w:rsidR="00000000" w:rsidRPr="00000000">
        <w:rPr>
          <w:rtl w:val="0"/>
        </w:rPr>
      </w:r>
    </w:p>
    <w:p w:rsidR="00000000" w:rsidDel="00000000" w:rsidP="00000000" w:rsidRDefault="00000000" w:rsidRPr="00000000" w14:paraId="0000000A">
      <w:pPr>
        <w:ind w:left="0" w:right="-180" w:firstLine="0"/>
        <w:rPr>
          <w:rFonts w:ascii="Calibri" w:cs="Calibri" w:eastAsia="Calibri" w:hAnsi="Calibri"/>
        </w:rPr>
      </w:pPr>
      <w:r w:rsidDel="00000000" w:rsidR="00000000" w:rsidRPr="00000000">
        <w:rPr>
          <w:rFonts w:ascii="Calibri" w:cs="Calibri" w:eastAsia="Calibri" w:hAnsi="Calibri"/>
          <w:rtl w:val="0"/>
        </w:rPr>
        <w:t xml:space="preserve">Special thank you to Katie Roth and the New Berlin Recreation Department for guiding the Region IV members in attendance through their new Recreation and Activities Facility.   </w:t>
      </w:r>
    </w:p>
    <w:p w:rsidR="00000000" w:rsidDel="00000000" w:rsidP="00000000" w:rsidRDefault="00000000" w:rsidRPr="00000000" w14:paraId="0000000B">
      <w:pPr>
        <w:jc w:val="cente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0C">
      <w:pPr>
        <w:jc w:val="left"/>
        <w:rPr>
          <w:rFonts w:ascii="Calibri" w:cs="Calibri" w:eastAsia="Calibri" w:hAnsi="Calibri"/>
          <w:u w:val="single"/>
        </w:rPr>
      </w:pPr>
      <w:r w:rsidDel="00000000" w:rsidR="00000000" w:rsidRPr="00000000">
        <w:rPr>
          <w:rFonts w:ascii="Calibri" w:cs="Calibri" w:eastAsia="Calibri" w:hAnsi="Calibri"/>
          <w:u w:val="single"/>
          <w:rtl w:val="0"/>
        </w:rPr>
        <w:t xml:space="preserve">Business Meeting</w:t>
      </w:r>
    </w:p>
    <w:p w:rsidR="00000000" w:rsidDel="00000000" w:rsidP="00000000" w:rsidRDefault="00000000" w:rsidRPr="00000000" w14:paraId="0000000D">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0E">
      <w:pPr>
        <w:jc w:val="left"/>
        <w:rPr>
          <w:rFonts w:ascii="Calibri" w:cs="Calibri" w:eastAsia="Calibri" w:hAnsi="Calibri"/>
        </w:rPr>
      </w:pPr>
      <w:r w:rsidDel="00000000" w:rsidR="00000000" w:rsidRPr="00000000">
        <w:rPr>
          <w:rFonts w:ascii="Calibri" w:cs="Calibri" w:eastAsia="Calibri" w:hAnsi="Calibri"/>
          <w:rtl w:val="0"/>
        </w:rPr>
        <w:t xml:space="preserve">Approval of minutes:  Motion by Dan Zeroth and seconded by Ashley Phillips</w:t>
      </w:r>
    </w:p>
    <w:p w:rsidR="00000000" w:rsidDel="00000000" w:rsidP="00000000" w:rsidRDefault="00000000" w:rsidRPr="00000000" w14:paraId="0000000F">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10">
      <w:pPr>
        <w:jc w:val="left"/>
        <w:rPr>
          <w:rFonts w:ascii="Calibri" w:cs="Calibri" w:eastAsia="Calibri" w:hAnsi="Calibri"/>
          <w:u w:val="single"/>
        </w:rPr>
      </w:pPr>
      <w:r w:rsidDel="00000000" w:rsidR="00000000" w:rsidRPr="00000000">
        <w:rPr>
          <w:rFonts w:ascii="Calibri" w:cs="Calibri" w:eastAsia="Calibri" w:hAnsi="Calibri"/>
          <w:u w:val="single"/>
          <w:rtl w:val="0"/>
        </w:rPr>
        <w:t xml:space="preserve">Treasurer’s Report</w:t>
      </w:r>
    </w:p>
    <w:p w:rsidR="00000000" w:rsidDel="00000000" w:rsidP="00000000" w:rsidRDefault="00000000" w:rsidRPr="00000000" w14:paraId="00000011">
      <w:pPr>
        <w:jc w:val="left"/>
        <w:rPr>
          <w:rFonts w:ascii="Calibri" w:cs="Calibri" w:eastAsia="Calibri" w:hAnsi="Calibri"/>
          <w:u w:val="single"/>
        </w:rPr>
      </w:pPr>
      <w:r w:rsidDel="00000000" w:rsidR="00000000" w:rsidRPr="00000000">
        <w:rPr>
          <w:rtl w:val="0"/>
        </w:rPr>
      </w:r>
    </w:p>
    <w:p w:rsidR="00000000" w:rsidDel="00000000" w:rsidP="00000000" w:rsidRDefault="00000000" w:rsidRPr="00000000" w14:paraId="00000012">
      <w:pPr>
        <w:jc w:val="left"/>
        <w:rPr>
          <w:rFonts w:ascii="Calibri" w:cs="Calibri" w:eastAsia="Calibri" w:hAnsi="Calibri"/>
        </w:rPr>
      </w:pPr>
      <w:r w:rsidDel="00000000" w:rsidR="00000000" w:rsidRPr="00000000">
        <w:rPr>
          <w:rFonts w:ascii="Calibri" w:cs="Calibri" w:eastAsia="Calibri" w:hAnsi="Calibri"/>
          <w:rtl w:val="0"/>
        </w:rPr>
        <w:tab/>
        <w:t xml:space="preserve">No Report at this time.</w:t>
      </w:r>
    </w:p>
    <w:p w:rsidR="00000000" w:rsidDel="00000000" w:rsidP="00000000" w:rsidRDefault="00000000" w:rsidRPr="00000000" w14:paraId="00000013">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14">
      <w:pPr>
        <w:jc w:val="left"/>
        <w:rPr>
          <w:rFonts w:ascii="Calibri" w:cs="Calibri" w:eastAsia="Calibri" w:hAnsi="Calibri"/>
          <w:u w:val="single"/>
        </w:rPr>
      </w:pPr>
      <w:r w:rsidDel="00000000" w:rsidR="00000000" w:rsidRPr="00000000">
        <w:rPr>
          <w:rFonts w:ascii="Calibri" w:cs="Calibri" w:eastAsia="Calibri" w:hAnsi="Calibri"/>
          <w:u w:val="single"/>
          <w:rtl w:val="0"/>
        </w:rPr>
        <w:t xml:space="preserve">Association Updates</w:t>
      </w:r>
    </w:p>
    <w:p w:rsidR="00000000" w:rsidDel="00000000" w:rsidP="00000000" w:rsidRDefault="00000000" w:rsidRPr="00000000" w14:paraId="00000015">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16">
      <w:pPr>
        <w:jc w:val="left"/>
        <w:rPr>
          <w:rFonts w:ascii="Calibri" w:cs="Calibri" w:eastAsia="Calibri" w:hAnsi="Calibri"/>
          <w:b w:val="1"/>
        </w:rPr>
      </w:pPr>
      <w:r w:rsidDel="00000000" w:rsidR="00000000" w:rsidRPr="00000000">
        <w:rPr>
          <w:rFonts w:ascii="Calibri" w:cs="Calibri" w:eastAsia="Calibri" w:hAnsi="Calibri"/>
          <w:b w:val="1"/>
          <w:rtl w:val="0"/>
        </w:rPr>
        <w:t xml:space="preserve">Parks Section Report - Zach Navin</w:t>
      </w:r>
    </w:p>
    <w:p w:rsidR="00000000" w:rsidDel="00000000" w:rsidP="00000000" w:rsidRDefault="00000000" w:rsidRPr="00000000" w14:paraId="00000017">
      <w:pPr>
        <w:jc w:val="left"/>
        <w:rPr>
          <w:rFonts w:ascii="Calibri" w:cs="Calibri" w:eastAsia="Calibri" w:hAnsi="Calibri"/>
        </w:rPr>
      </w:pPr>
      <w:r w:rsidDel="00000000" w:rsidR="00000000" w:rsidRPr="00000000">
        <w:rPr>
          <w:rFonts w:ascii="Calibri" w:cs="Calibri" w:eastAsia="Calibri" w:hAnsi="Calibri"/>
          <w:b w:val="1"/>
          <w:rtl w:val="0"/>
        </w:rPr>
        <w:tab/>
      </w:r>
      <w:r w:rsidDel="00000000" w:rsidR="00000000" w:rsidRPr="00000000">
        <w:rPr>
          <w:rFonts w:ascii="Calibri" w:cs="Calibri" w:eastAsia="Calibri" w:hAnsi="Calibri"/>
          <w:rtl w:val="0"/>
        </w:rPr>
        <w:t xml:space="preserve">No report.  Shared some park information from Public Policy</w:t>
      </w:r>
    </w:p>
    <w:p w:rsidR="00000000" w:rsidDel="00000000" w:rsidP="00000000" w:rsidRDefault="00000000" w:rsidRPr="00000000" w14:paraId="00000018">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19">
      <w:pPr>
        <w:jc w:val="left"/>
        <w:rPr>
          <w:rFonts w:ascii="Calibri" w:cs="Calibri" w:eastAsia="Calibri" w:hAnsi="Calibri"/>
          <w:b w:val="1"/>
        </w:rPr>
      </w:pPr>
      <w:r w:rsidDel="00000000" w:rsidR="00000000" w:rsidRPr="00000000">
        <w:rPr>
          <w:rFonts w:ascii="Calibri" w:cs="Calibri" w:eastAsia="Calibri" w:hAnsi="Calibri"/>
          <w:b w:val="1"/>
          <w:rtl w:val="0"/>
        </w:rPr>
        <w:t xml:space="preserve">Recreation Section Report - Erica Wasserman</w:t>
      </w:r>
    </w:p>
    <w:p w:rsidR="00000000" w:rsidDel="00000000" w:rsidP="00000000" w:rsidRDefault="00000000" w:rsidRPr="00000000" w14:paraId="0000001A">
      <w:pPr>
        <w:jc w:val="left"/>
        <w:rPr>
          <w:rFonts w:ascii="Calibri" w:cs="Calibri" w:eastAsia="Calibri" w:hAnsi="Calibri"/>
        </w:rPr>
      </w:pPr>
      <w:r w:rsidDel="00000000" w:rsidR="00000000" w:rsidRPr="00000000">
        <w:rPr>
          <w:rFonts w:ascii="Calibri" w:cs="Calibri" w:eastAsia="Calibri" w:hAnsi="Calibri"/>
          <w:rtl w:val="0"/>
        </w:rPr>
        <w:tab/>
        <w:t xml:space="preserve">The section is working on Rec Section Manual.  Fall workshop had 55 WPRA members in attendance.</w:t>
      </w:r>
    </w:p>
    <w:p w:rsidR="00000000" w:rsidDel="00000000" w:rsidP="00000000" w:rsidRDefault="00000000" w:rsidRPr="00000000" w14:paraId="0000001B">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1C">
      <w:pPr>
        <w:jc w:val="left"/>
        <w:rPr>
          <w:rFonts w:ascii="Calibri" w:cs="Calibri" w:eastAsia="Calibri" w:hAnsi="Calibri"/>
        </w:rPr>
      </w:pPr>
      <w:r w:rsidDel="00000000" w:rsidR="00000000" w:rsidRPr="00000000">
        <w:rPr>
          <w:rFonts w:ascii="Calibri" w:cs="Calibri" w:eastAsia="Calibri" w:hAnsi="Calibri"/>
          <w:b w:val="1"/>
          <w:rtl w:val="0"/>
        </w:rPr>
        <w:t xml:space="preserve">Aquatic Section Report - Ashley Phillips</w:t>
      </w:r>
      <w:r w:rsidDel="00000000" w:rsidR="00000000" w:rsidRPr="00000000">
        <w:rPr>
          <w:rtl w:val="0"/>
        </w:rPr>
      </w:r>
    </w:p>
    <w:p w:rsidR="00000000" w:rsidDel="00000000" w:rsidP="00000000" w:rsidRDefault="00000000" w:rsidRPr="00000000" w14:paraId="0000001D">
      <w:pPr>
        <w:jc w:val="left"/>
        <w:rPr>
          <w:rFonts w:ascii="Calibri" w:cs="Calibri" w:eastAsia="Calibri" w:hAnsi="Calibri"/>
        </w:rPr>
      </w:pPr>
      <w:r w:rsidDel="00000000" w:rsidR="00000000" w:rsidRPr="00000000">
        <w:rPr>
          <w:rFonts w:ascii="Calibri" w:cs="Calibri" w:eastAsia="Calibri" w:hAnsi="Calibri"/>
          <w:rtl w:val="0"/>
        </w:rPr>
        <w:t xml:space="preserve">No Report</w:t>
      </w:r>
    </w:p>
    <w:p w:rsidR="00000000" w:rsidDel="00000000" w:rsidP="00000000" w:rsidRDefault="00000000" w:rsidRPr="00000000" w14:paraId="0000001E">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1F">
      <w:pPr>
        <w:jc w:val="left"/>
        <w:rPr>
          <w:rFonts w:ascii="Calibri" w:cs="Calibri" w:eastAsia="Calibri" w:hAnsi="Calibri"/>
          <w:b w:val="1"/>
        </w:rPr>
      </w:pPr>
      <w:r w:rsidDel="00000000" w:rsidR="00000000" w:rsidRPr="00000000">
        <w:rPr>
          <w:rFonts w:ascii="Calibri" w:cs="Calibri" w:eastAsia="Calibri" w:hAnsi="Calibri"/>
          <w:b w:val="1"/>
          <w:rtl w:val="0"/>
        </w:rPr>
        <w:t xml:space="preserve">WPRA Foundation</w:t>
      </w:r>
    </w:p>
    <w:p w:rsidR="00000000" w:rsidDel="00000000" w:rsidP="00000000" w:rsidRDefault="00000000" w:rsidRPr="00000000" w14:paraId="00000020">
      <w:pPr>
        <w:jc w:val="left"/>
        <w:rPr>
          <w:rFonts w:ascii="Calibri" w:cs="Calibri" w:eastAsia="Calibri" w:hAnsi="Calibri"/>
        </w:rPr>
      </w:pPr>
      <w:r w:rsidDel="00000000" w:rsidR="00000000" w:rsidRPr="00000000">
        <w:rPr>
          <w:rFonts w:ascii="Calibri" w:cs="Calibri" w:eastAsia="Calibri" w:hAnsi="Calibri"/>
          <w:rtl w:val="0"/>
        </w:rPr>
        <w:tab/>
        <w:t xml:space="preserve">WPRA Foundation is accepting professional development applications for individuals who may not have funds to attend conferences.</w:t>
      </w:r>
    </w:p>
    <w:p w:rsidR="00000000" w:rsidDel="00000000" w:rsidP="00000000" w:rsidRDefault="00000000" w:rsidRPr="00000000" w14:paraId="00000021">
      <w:pPr>
        <w:jc w:val="cente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22">
      <w:pPr>
        <w:rPr>
          <w:rFonts w:ascii="Calibri" w:cs="Calibri" w:eastAsia="Calibri" w:hAnsi="Calibri"/>
          <w:u w:val="single"/>
        </w:rPr>
      </w:pPr>
      <w:r w:rsidDel="00000000" w:rsidR="00000000" w:rsidRPr="00000000">
        <w:rPr>
          <w:rFonts w:ascii="Calibri" w:cs="Calibri" w:eastAsia="Calibri" w:hAnsi="Calibri"/>
          <w:u w:val="single"/>
          <w:rtl w:val="0"/>
        </w:rPr>
        <w:t xml:space="preserve">Events and Updates</w:t>
      </w:r>
    </w:p>
    <w:p w:rsidR="00000000" w:rsidDel="00000000" w:rsidP="00000000" w:rsidRDefault="00000000" w:rsidRPr="00000000" w14:paraId="00000023">
      <w:pPr>
        <w:rPr>
          <w:rFonts w:ascii="Calibri" w:cs="Calibri" w:eastAsia="Calibri" w:hAnsi="Calibri"/>
          <w:u w:val="single"/>
        </w:rPr>
      </w:pPr>
      <w:r w:rsidDel="00000000" w:rsidR="00000000" w:rsidRPr="00000000">
        <w:rPr>
          <w:rtl w:val="0"/>
        </w:rPr>
      </w:r>
    </w:p>
    <w:p w:rsidR="00000000" w:rsidDel="00000000" w:rsidP="00000000" w:rsidRDefault="00000000" w:rsidRPr="00000000" w14:paraId="00000024">
      <w:pPr>
        <w:rPr>
          <w:rFonts w:ascii="Calibri" w:cs="Calibri" w:eastAsia="Calibri" w:hAnsi="Calibri"/>
          <w:b w:val="1"/>
        </w:rPr>
      </w:pPr>
      <w:r w:rsidDel="00000000" w:rsidR="00000000" w:rsidRPr="00000000">
        <w:rPr>
          <w:rFonts w:ascii="Calibri" w:cs="Calibri" w:eastAsia="Calibri" w:hAnsi="Calibri"/>
          <w:b w:val="1"/>
          <w:rtl w:val="0"/>
        </w:rPr>
        <w:t xml:space="preserve">SEPRC Tennis League - Dan Zeroth</w:t>
      </w:r>
    </w:p>
    <w:p w:rsidR="00000000" w:rsidDel="00000000" w:rsidP="00000000" w:rsidRDefault="00000000" w:rsidRPr="00000000" w14:paraId="00000025">
      <w:pPr>
        <w:ind w:firstLine="720"/>
        <w:rPr>
          <w:rFonts w:ascii="Calibri" w:cs="Calibri" w:eastAsia="Calibri" w:hAnsi="Calibri"/>
        </w:rPr>
      </w:pPr>
      <w:r w:rsidDel="00000000" w:rsidR="00000000" w:rsidRPr="00000000">
        <w:rPr>
          <w:rFonts w:ascii="Calibri" w:cs="Calibri" w:eastAsia="Calibri" w:hAnsi="Calibri"/>
          <w:rtl w:val="0"/>
        </w:rPr>
        <w:t xml:space="preserve">Discussion regarding SERPC Tennis in 2024 was had. Determined the League has sunset and will not continue in 2024.  Dan to email participating tennis programs regarding the discontinuation of Tennis League.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720" w:right="0" w:firstLine="0"/>
        <w:jc w:val="left"/>
        <w:rPr>
          <w:rFonts w:ascii="Calibri" w:cs="Calibri" w:eastAsia="Calibri" w:hAnsi="Calibri"/>
          <w:b w:val="1"/>
          <w:color w:val="201f1e"/>
          <w:sz w:val="26"/>
          <w:szCs w:val="26"/>
          <w:highlight w:val="whit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720" w:right="0" w:firstLine="0"/>
        <w:jc w:val="left"/>
        <w:rPr>
          <w:rFonts w:ascii="Calibri" w:cs="Calibri" w:eastAsia="Calibri" w:hAnsi="Calibri"/>
          <w:b w:val="1"/>
          <w:color w:val="201f1e"/>
          <w:sz w:val="26"/>
          <w:szCs w:val="26"/>
          <w:highlight w:val="whit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720" w:right="0" w:firstLine="0"/>
        <w:jc w:val="left"/>
        <w:rPr>
          <w:rFonts w:ascii="Calibri" w:cs="Calibri" w:eastAsia="Calibri" w:hAnsi="Calibri"/>
          <w:b w:val="1"/>
          <w:color w:val="201f1e"/>
          <w:sz w:val="26"/>
          <w:szCs w:val="26"/>
          <w:highlight w:val="whit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720" w:right="0" w:firstLine="0"/>
        <w:jc w:val="left"/>
        <w:rPr>
          <w:rFonts w:ascii="Calibri" w:cs="Calibri" w:eastAsia="Calibri" w:hAnsi="Calibri"/>
          <w:b w:val="1"/>
          <w:color w:val="201f1e"/>
          <w:sz w:val="26"/>
          <w:szCs w:val="26"/>
          <w:highlight w:val="whit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0" w:right="0" w:firstLine="0"/>
        <w:jc w:val="left"/>
        <w:rPr>
          <w:rFonts w:ascii="Calibri" w:cs="Calibri" w:eastAsia="Calibri" w:hAnsi="Calibri"/>
          <w:b w:val="1"/>
          <w:color w:val="201f1e"/>
          <w:sz w:val="26"/>
          <w:szCs w:val="26"/>
          <w:highlight w:val="white"/>
        </w:rPr>
      </w:pPr>
      <w:r w:rsidDel="00000000" w:rsidR="00000000" w:rsidRPr="00000000">
        <w:rPr>
          <w:rFonts w:ascii="Calibri" w:cs="Calibri" w:eastAsia="Calibri" w:hAnsi="Calibri"/>
          <w:b w:val="1"/>
          <w:color w:val="201f1e"/>
          <w:sz w:val="26"/>
          <w:szCs w:val="26"/>
          <w:highlight w:val="white"/>
          <w:rtl w:val="0"/>
        </w:rPr>
        <w:t xml:space="preserve">SEPRC Free Throw Contest</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0" w:right="0" w:firstLine="0"/>
        <w:rPr>
          <w:rFonts w:ascii="Calibri" w:cs="Calibri" w:eastAsia="Calibri" w:hAnsi="Calibri"/>
          <w:color w:val="201f1e"/>
          <w:sz w:val="26"/>
          <w:szCs w:val="26"/>
          <w:highlight w:val="white"/>
        </w:rPr>
      </w:pPr>
      <w:r w:rsidDel="00000000" w:rsidR="00000000" w:rsidRPr="00000000">
        <w:rPr>
          <w:rFonts w:ascii="Calibri" w:cs="Calibri" w:eastAsia="Calibri" w:hAnsi="Calibri"/>
          <w:color w:val="201f1e"/>
          <w:sz w:val="26"/>
          <w:szCs w:val="26"/>
          <w:highlight w:val="white"/>
          <w:rtl w:val="0"/>
        </w:rPr>
        <w:t xml:space="preserve">            The Region IV Free Throw Contest will be held on Saturday, March 16th at West Allis Central.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720" w:right="0" w:firstLine="0"/>
        <w:jc w:val="left"/>
        <w:rPr>
          <w:rFonts w:ascii="Calibri" w:cs="Calibri" w:eastAsia="Calibri" w:hAnsi="Calibri"/>
          <w:color w:val="201f1e"/>
          <w:sz w:val="26"/>
          <w:szCs w:val="26"/>
          <w:highlight w:val="whit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0" w:right="0" w:firstLine="0"/>
        <w:jc w:val="left"/>
        <w:rPr>
          <w:rFonts w:ascii="Calibri" w:cs="Calibri" w:eastAsia="Calibri" w:hAnsi="Calibri"/>
          <w:b w:val="1"/>
          <w:color w:val="201f1e"/>
          <w:sz w:val="26"/>
          <w:szCs w:val="26"/>
          <w:highlight w:val="white"/>
        </w:rPr>
      </w:pPr>
      <w:r w:rsidDel="00000000" w:rsidR="00000000" w:rsidRPr="00000000">
        <w:rPr>
          <w:rFonts w:ascii="Calibri" w:cs="Calibri" w:eastAsia="Calibri" w:hAnsi="Calibri"/>
          <w:b w:val="1"/>
          <w:color w:val="201f1e"/>
          <w:sz w:val="26"/>
          <w:szCs w:val="26"/>
          <w:highlight w:val="white"/>
          <w:rtl w:val="0"/>
        </w:rPr>
        <w:t xml:space="preserve">WPRA Report</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0" w:right="0" w:firstLine="0"/>
        <w:jc w:val="left"/>
        <w:rPr>
          <w:rFonts w:ascii="Calibri" w:cs="Calibri" w:eastAsia="Calibri" w:hAnsi="Calibri"/>
          <w:color w:val="201f1e"/>
          <w:sz w:val="26"/>
          <w:szCs w:val="26"/>
          <w:highlight w:val="white"/>
        </w:rPr>
      </w:pPr>
      <w:r w:rsidDel="00000000" w:rsidR="00000000" w:rsidRPr="00000000">
        <w:rPr>
          <w:rFonts w:ascii="Calibri" w:cs="Calibri" w:eastAsia="Calibri" w:hAnsi="Calibri"/>
          <w:b w:val="1"/>
          <w:color w:val="201f1e"/>
          <w:sz w:val="26"/>
          <w:szCs w:val="26"/>
          <w:highlight w:val="white"/>
          <w:rtl w:val="0"/>
        </w:rPr>
        <w:t xml:space="preserve">             </w:t>
      </w:r>
      <w:r w:rsidDel="00000000" w:rsidR="00000000" w:rsidRPr="00000000">
        <w:rPr>
          <w:rFonts w:ascii="Calibri" w:cs="Calibri" w:eastAsia="Calibri" w:hAnsi="Calibri"/>
          <w:color w:val="201f1e"/>
          <w:sz w:val="26"/>
          <w:szCs w:val="26"/>
          <w:highlight w:val="white"/>
          <w:rtl w:val="0"/>
        </w:rPr>
        <w:t xml:space="preserve">WPRA Membership survey will be sent to all members.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0" w:right="0" w:firstLine="0"/>
        <w:jc w:val="left"/>
        <w:rPr>
          <w:rFonts w:ascii="Calibri" w:cs="Calibri" w:eastAsia="Calibri" w:hAnsi="Calibri"/>
          <w:color w:val="201f1e"/>
          <w:sz w:val="26"/>
          <w:szCs w:val="26"/>
          <w:highlight w:val="white"/>
        </w:rPr>
      </w:pPr>
      <w:r w:rsidDel="00000000" w:rsidR="00000000" w:rsidRPr="00000000">
        <w:rPr>
          <w:rFonts w:ascii="Calibri" w:cs="Calibri" w:eastAsia="Calibri" w:hAnsi="Calibri"/>
          <w:color w:val="201f1e"/>
          <w:sz w:val="26"/>
          <w:szCs w:val="26"/>
          <w:highlight w:val="white"/>
          <w:rtl w:val="0"/>
        </w:rPr>
        <w:t xml:space="preserve">             Leadership Academy was held on 11/29/23-12/1/23 in Oshkosh</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0" w:right="0" w:firstLine="0"/>
        <w:jc w:val="left"/>
        <w:rPr>
          <w:rFonts w:ascii="Calibri" w:cs="Calibri" w:eastAsia="Calibri" w:hAnsi="Calibri"/>
          <w:color w:val="201f1e"/>
          <w:sz w:val="26"/>
          <w:szCs w:val="26"/>
          <w:highlight w:val="white"/>
        </w:rPr>
      </w:pPr>
      <w:r w:rsidDel="00000000" w:rsidR="00000000" w:rsidRPr="00000000">
        <w:rPr>
          <w:rFonts w:ascii="Calibri" w:cs="Calibri" w:eastAsia="Calibri" w:hAnsi="Calibri"/>
          <w:color w:val="201f1e"/>
          <w:sz w:val="26"/>
          <w:szCs w:val="26"/>
          <w:highlight w:val="white"/>
          <w:rtl w:val="0"/>
        </w:rPr>
        <w:t xml:space="preserve">             2024 WPRA Annual Conference and Trade Show 1/30-2/2</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2340" w:right="0" w:firstLine="0"/>
        <w:jc w:val="left"/>
        <w:rPr>
          <w:rFonts w:ascii="Calibri" w:cs="Calibri" w:eastAsia="Calibri" w:hAnsi="Calibri"/>
          <w:b w:val="1"/>
          <w:color w:val="ff0000"/>
          <w:sz w:val="26"/>
          <w:szCs w:val="26"/>
          <w:u w:val="no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72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0" w:right="0" w:firstLine="0"/>
        <w:jc w:val="left"/>
        <w:rPr>
          <w:rFonts w:ascii="Calibri" w:cs="Calibri" w:eastAsia="Calibri" w:hAnsi="Calibri"/>
          <w:sz w:val="26"/>
          <w:szCs w:val="26"/>
          <w:u w:val="single"/>
        </w:rPr>
      </w:pPr>
      <w:r w:rsidDel="00000000" w:rsidR="00000000" w:rsidRPr="00000000">
        <w:rPr>
          <w:rFonts w:ascii="Calibri" w:cs="Calibri" w:eastAsia="Calibri" w:hAnsi="Calibri"/>
          <w:i w:val="0"/>
          <w:smallCaps w:val="0"/>
          <w:strike w:val="0"/>
          <w:color w:val="000000"/>
          <w:sz w:val="26"/>
          <w:szCs w:val="26"/>
          <w:u w:val="single"/>
          <w:shd w:fill="auto" w:val="clear"/>
          <w:vertAlign w:val="baseline"/>
          <w:rtl w:val="0"/>
        </w:rPr>
        <w:t xml:space="preserve">Open Discussion Forum - </w:t>
      </w:r>
      <w:r w:rsidDel="00000000" w:rsidR="00000000" w:rsidRPr="00000000">
        <w:rPr>
          <w:rFonts w:ascii="Calibri" w:cs="Calibri" w:eastAsia="Calibri" w:hAnsi="Calibri"/>
          <w:sz w:val="26"/>
          <w:szCs w:val="26"/>
          <w:u w:val="single"/>
          <w:rtl w:val="0"/>
        </w:rPr>
        <w:t xml:space="preserve">Round Tables</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720" w:right="0" w:hanging="360"/>
        <w:jc w:val="left"/>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Aquatics Round Table</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720" w:right="0" w:hanging="360"/>
        <w:jc w:val="left"/>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Events Round Table</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720" w:right="0" w:hanging="360"/>
        <w:jc w:val="left"/>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Problem Sharing/Solution Seeking</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72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0" w:right="0" w:firstLine="0"/>
        <w:jc w:val="left"/>
        <w:rPr>
          <w:rFonts w:ascii="Calibri" w:cs="Calibri" w:eastAsia="Calibri" w:hAnsi="Calibri"/>
          <w:sz w:val="26"/>
          <w:szCs w:val="26"/>
          <w:u w:val="single"/>
        </w:rPr>
      </w:pPr>
      <w:r w:rsidDel="00000000" w:rsidR="00000000" w:rsidRPr="00000000">
        <w:rPr>
          <w:rFonts w:ascii="Calibri" w:cs="Calibri" w:eastAsia="Calibri" w:hAnsi="Calibri"/>
          <w:sz w:val="26"/>
          <w:szCs w:val="26"/>
          <w:u w:val="single"/>
          <w:rtl w:val="0"/>
        </w:rPr>
        <w:t xml:space="preserve">Motion for Adjournment</w:t>
      </w:r>
    </w:p>
    <w:p w:rsidR="00000000" w:rsidDel="00000000" w:rsidP="00000000" w:rsidRDefault="00000000" w:rsidRPr="00000000" w14:paraId="0000003A">
      <w:pPr>
        <w:tabs>
          <w:tab w:val="right" w:leader="none" w:pos="9360"/>
        </w:tabs>
        <w:ind w:left="720" w:firstLine="0"/>
        <w:rPr>
          <w:rFonts w:ascii="Calibri" w:cs="Calibri" w:eastAsia="Calibri" w:hAnsi="Calibri"/>
          <w:sz w:val="26"/>
          <w:szCs w:val="26"/>
          <w:u w:val="single"/>
        </w:rPr>
      </w:pPr>
      <w:r w:rsidDel="00000000" w:rsidR="00000000" w:rsidRPr="00000000">
        <w:rPr>
          <w:rtl w:val="0"/>
        </w:rPr>
      </w:r>
    </w:p>
    <w:p w:rsidR="00000000" w:rsidDel="00000000" w:rsidP="00000000" w:rsidRDefault="00000000" w:rsidRPr="00000000" w14:paraId="0000003B">
      <w:pPr>
        <w:tabs>
          <w:tab w:val="right" w:leader="none" w:pos="9360"/>
        </w:tabs>
        <w:ind w:left="720" w:firstLine="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Motion by Holly Glainyk, seconded by Ashley Phillips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720" w:right="0" w:firstLine="0"/>
        <w:jc w:val="left"/>
        <w:rPr>
          <w:rFonts w:ascii="Calibri" w:cs="Calibri" w:eastAsia="Calibri" w:hAnsi="Calibri"/>
          <w:b w:val="0"/>
          <w:i w:val="0"/>
          <w:smallCaps w:val="0"/>
          <w:strike w:val="0"/>
          <w:color w:val="ff0000"/>
          <w:sz w:val="26"/>
          <w:szCs w:val="26"/>
          <w:u w:val="none"/>
          <w:shd w:fill="auto" w:val="clear"/>
          <w:vertAlign w:val="baseline"/>
        </w:rPr>
      </w:pPr>
      <w:r w:rsidDel="00000000" w:rsidR="00000000" w:rsidRPr="00000000">
        <w:rPr>
          <w:rtl w:val="0"/>
        </w:rPr>
      </w:r>
    </w:p>
    <w:sectPr>
      <w:headerReference r:id="rId8" w:type="default"/>
      <w:pgSz w:h="15840" w:w="1224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-316515</wp:posOffset>
              </wp:positionH>
              <wp:positionV relativeFrom="paragraph">
                <wp:posOffset>7033</wp:posOffset>
              </wp:positionV>
              <wp:extent cx="1209821" cy="1301261"/>
              <wp:wrapNone/>
              <wp:docPr id="9" name=""/>
              <a:graphic>
                <a:graphicData uri="http://schemas.microsoft.com/office/word/2010/wordprocessingShape">
                  <wps:wsp>
                    <wps:cNvSpPr txBox="1"/>
                    <wps:spPr>
                      <a:xfrm>
                        <a:off x="0" y="0"/>
                        <a:ext cx="1209821" cy="1301261"/>
                      </a:xfrm>
                      <a:prstGeom prst="rect">
                        <a:avLst/>
                      </a:prstGeom>
                      <a:noFill/>
                      <a:ln w="6350">
                        <a:noFill/>
                      </a:ln>
                    </wps:spPr>
                    <wps:txbx>
                      <w:txbxContent>
                        <w:p w:rsidR="005A460D" w:rsidDel="00000000" w:rsidP="00000000" w:rsidRDefault="005A460D" w:rsidRPr="00000000" w14:paraId="32D2B0AD" w14:textId="7D57AF80">
                          <w:r w:rsidDel="00000000" w:rsidR="00000000" w:rsidRPr="00000000">
                            <w:rPr>
                              <w:noProof w:val="1"/>
                            </w:rPr>
                            <w:drawing>
                              <wp:inline distB="0" distT="0" distL="0" distR="0">
                                <wp:extent cx="1025183" cy="1176118"/>
                                <wp:effectExtent b="5080" l="0" r="3810" t="0"/>
                                <wp:docPr id="1" name="Picture 1"/>
                                <wp:cNvGraphicFramePr>
                                  <a:graphicFrameLocks noChangeAspect="1"/>
                                </wp:cNvGraphicFramePr>
                                <a:graphic>
                                  <a:graphicData uri="http://schemas.openxmlformats.org/drawingml/2006/picture">
                                    <pic:pic>
                                      <pic:nvPicPr>
                                        <pic:cNvPr id="1" name="WPRA_LOGO.png"/>
                                        <pic:cNvPicPr/>
                                      </pic:nvPicPr>
                                      <pic:blipFill>
                                        <a:blip r:embed="rId1">
                                          <a:extLst>
                                            <a:ext uri="{28A0092B-C50C-407E-A947-70E740481C1C}"/>
                                          </a:extLst>
                                        </a:blip>
                                        <a:stretch>
                                          <a:fillRect/>
                                        </a:stretch>
                                      </pic:blipFill>
                                      <pic:spPr>
                                        <a:xfrm>
                                          <a:off x="0" y="0"/>
                                          <a:ext cx="1028214" cy="1179595"/>
                                        </a:xfrm>
                                        <a:prstGeom prst="rect">
                                          <a:avLst/>
                                        </a:prstGeom>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-316515</wp:posOffset>
              </wp:positionH>
              <wp:positionV relativeFrom="paragraph">
                <wp:posOffset>7033</wp:posOffset>
              </wp:positionV>
              <wp:extent cx="1209821" cy="1301261"/>
              <wp:effectExtent b="0" l="0" r="0" t="0"/>
              <wp:wrapNone/>
              <wp:docPr id="9"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09821" cy="1301261"/>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E4FC2"/>
    <w:rPr>
      <w:rFonts w:ascii="Times New Roman" w:cs="Times New Roman" w:eastAsia="Times New Roman" w:hAnsi="Times New Roman"/>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B959AE"/>
    <w:pPr>
      <w:ind w:left="720"/>
      <w:contextualSpacing w:val="1"/>
    </w:pPr>
  </w:style>
  <w:style w:type="paragraph" w:styleId="Header">
    <w:name w:val="header"/>
    <w:basedOn w:val="Normal"/>
    <w:link w:val="HeaderChar"/>
    <w:uiPriority w:val="99"/>
    <w:unhideWhenUsed w:val="1"/>
    <w:rsid w:val="00EC683A"/>
    <w:pPr>
      <w:tabs>
        <w:tab w:val="center" w:pos="4680"/>
        <w:tab w:val="right" w:pos="9360"/>
      </w:tabs>
    </w:pPr>
  </w:style>
  <w:style w:type="character" w:styleId="HeaderChar" w:customStyle="1">
    <w:name w:val="Header Char"/>
    <w:basedOn w:val="DefaultParagraphFont"/>
    <w:link w:val="Header"/>
    <w:uiPriority w:val="99"/>
    <w:rsid w:val="00EC683A"/>
  </w:style>
  <w:style w:type="paragraph" w:styleId="Footer">
    <w:name w:val="footer"/>
    <w:basedOn w:val="Normal"/>
    <w:link w:val="FooterChar"/>
    <w:uiPriority w:val="99"/>
    <w:unhideWhenUsed w:val="1"/>
    <w:rsid w:val="00EC683A"/>
    <w:pPr>
      <w:tabs>
        <w:tab w:val="center" w:pos="4680"/>
        <w:tab w:val="right" w:pos="9360"/>
      </w:tabs>
    </w:pPr>
  </w:style>
  <w:style w:type="character" w:styleId="FooterChar" w:customStyle="1">
    <w:name w:val="Footer Char"/>
    <w:basedOn w:val="DefaultParagraphFont"/>
    <w:link w:val="Footer"/>
    <w:uiPriority w:val="99"/>
    <w:rsid w:val="00EC683A"/>
  </w:style>
  <w:style w:type="paragraph" w:styleId="BalloonText">
    <w:name w:val="Balloon Text"/>
    <w:basedOn w:val="Normal"/>
    <w:link w:val="BalloonTextChar"/>
    <w:uiPriority w:val="99"/>
    <w:semiHidden w:val="1"/>
    <w:unhideWhenUsed w:val="1"/>
    <w:rsid w:val="00820930"/>
    <w:rPr>
      <w:sz w:val="18"/>
      <w:szCs w:val="18"/>
    </w:rPr>
  </w:style>
  <w:style w:type="character" w:styleId="BalloonTextChar" w:customStyle="1">
    <w:name w:val="Balloon Text Char"/>
    <w:basedOn w:val="DefaultParagraphFont"/>
    <w:link w:val="BalloonText"/>
    <w:uiPriority w:val="99"/>
    <w:semiHidden w:val="1"/>
    <w:rsid w:val="00820930"/>
    <w:rPr>
      <w:rFonts w:ascii="Times New Roman" w:cs="Times New Roman" w:hAnsi="Times New Roman"/>
      <w:sz w:val="18"/>
      <w:szCs w:val="18"/>
    </w:rPr>
  </w:style>
  <w:style w:type="paragraph" w:styleId="Default" w:customStyle="1">
    <w:name w:val="Default"/>
    <w:rsid w:val="00DC7AEE"/>
    <w:pPr>
      <w:autoSpaceDE w:val="0"/>
      <w:autoSpaceDN w:val="0"/>
      <w:adjustRightInd w:val="0"/>
    </w:pPr>
    <w:rPr>
      <w:rFonts w:ascii="Helvetica" w:cs="Helvetica" w:hAnsi="Helvetica"/>
      <w:color w:val="000000"/>
    </w:rPr>
  </w:style>
  <w:style w:type="character" w:styleId="Hyperlink">
    <w:name w:val="Hyperlink"/>
    <w:basedOn w:val="DefaultParagraphFont"/>
    <w:uiPriority w:val="99"/>
    <w:unhideWhenUsed w:val="1"/>
    <w:rsid w:val="004953D3"/>
    <w:rPr>
      <w:color w:val="0563c1" w:themeColor="hyperlink"/>
      <w:u w:val="single"/>
    </w:rPr>
  </w:style>
  <w:style w:type="character" w:styleId="UnresolvedMention">
    <w:name w:val="Unresolved Mention"/>
    <w:basedOn w:val="DefaultParagraphFont"/>
    <w:uiPriority w:val="99"/>
    <w:rsid w:val="004953D3"/>
    <w:rPr>
      <w:color w:val="605e5c"/>
      <w:shd w:color="auto" w:fill="e1dfdd" w:val="clear"/>
    </w:rPr>
  </w:style>
  <w:style w:type="character" w:styleId="FollowedHyperlink">
    <w:name w:val="FollowedHyperlink"/>
    <w:basedOn w:val="DefaultParagraphFont"/>
    <w:uiPriority w:val="99"/>
    <w:semiHidden w:val="1"/>
    <w:unhideWhenUsed w:val="1"/>
    <w:rsid w:val="00DD20DD"/>
    <w:rPr>
      <w:color w:val="954f72" w:themeColor="followedHyperlink"/>
      <w:u w:val="single"/>
    </w:rPr>
  </w:style>
  <w:style w:type="paragraph" w:styleId="xmsonormal" w:customStyle="1">
    <w:name w:val="x_msonormal"/>
    <w:basedOn w:val="Normal"/>
    <w:rsid w:val="008260F9"/>
    <w:pPr>
      <w:spacing w:after="100" w:afterAutospacing="1" w:before="100" w:beforeAutospacing="1"/>
    </w:pPr>
  </w:style>
  <w:style w:type="paragraph" w:styleId="xxmsonormal" w:customStyle="1">
    <w:name w:val="x_xmsonormal"/>
    <w:basedOn w:val="Normal"/>
    <w:rsid w:val="008260F9"/>
    <w:pPr>
      <w:spacing w:after="100" w:afterAutospacing="1" w:before="100" w:beforeAutospacing="1"/>
    </w:pPr>
  </w:style>
  <w:style w:type="character" w:styleId="Emphasis">
    <w:name w:val="Emphasis"/>
    <w:basedOn w:val="DefaultParagraphFont"/>
    <w:uiPriority w:val="20"/>
    <w:qFormat w:val="1"/>
    <w:rsid w:val="00F67B06"/>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WEMY4HGiz2ZWLhqFllZbcEaZNg==">CgMxLjA4AHIhMThNT3BtcjNDZFY2c2R1U1IySTdBajBLYWhNM1d4R1Fy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2021-10-07T19:05:00Z</dcterms:created>
  <dc:creator>Jessica Trippler</dc:creator>
</cp:coreProperties>
</file>