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40" w:right="72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WPRA Region IV Meeting Minutes</w:t>
      </w:r>
    </w:p>
    <w:p w:rsidR="00000000" w:rsidDel="00000000" w:rsidP="00000000" w:rsidRDefault="00000000" w:rsidRPr="00000000" w14:paraId="00000002">
      <w:pPr>
        <w:ind w:left="1440" w:right="72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Thursday, April 18</w:t>
      </w:r>
    </w:p>
    <w:p w:rsidR="00000000" w:rsidDel="00000000" w:rsidP="00000000" w:rsidRDefault="00000000" w:rsidRPr="00000000" w14:paraId="00000003">
      <w:pPr>
        <w:ind w:left="1440" w:right="72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4">
      <w:pPr>
        <w:ind w:left="1440" w:right="72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Region IV (SEPRC) Meeting</w:t>
      </w:r>
    </w:p>
    <w:p w:rsidR="00000000" w:rsidDel="00000000" w:rsidP="00000000" w:rsidRDefault="00000000" w:rsidRPr="00000000" w14:paraId="00000005">
      <w:pPr>
        <w:ind w:left="1440" w:right="720" w:firstLine="0"/>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City of Brookfield Parks and Recreation</w:t>
      </w:r>
      <w:r w:rsidDel="00000000" w:rsidR="00000000" w:rsidRPr="00000000">
        <w:rPr>
          <w:rtl w:val="0"/>
        </w:rPr>
      </w:r>
    </w:p>
    <w:p w:rsidR="00000000" w:rsidDel="00000000" w:rsidP="00000000" w:rsidRDefault="00000000" w:rsidRPr="00000000" w14:paraId="00000006">
      <w:pPr>
        <w:ind w:left="1440" w:right="72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ind w:left="1440" w:right="72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8">
      <w:pPr>
        <w:ind w:left="1440" w:right="72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ind w:left="1440" w:right="720" w:hanging="1440"/>
        <w:rPr>
          <w:rFonts w:ascii="Calibri" w:cs="Calibri" w:eastAsia="Calibri" w:hAnsi="Calibri"/>
        </w:rPr>
      </w:pPr>
      <w:r w:rsidDel="00000000" w:rsidR="00000000" w:rsidRPr="00000000">
        <w:rPr>
          <w:rFonts w:ascii="Calibri" w:cs="Calibri" w:eastAsia="Calibri" w:hAnsi="Calibri"/>
          <w:u w:val="single"/>
          <w:rtl w:val="0"/>
        </w:rPr>
        <w:t xml:space="preserve">Host Report</w:t>
      </w:r>
      <w:r w:rsidDel="00000000" w:rsidR="00000000" w:rsidRPr="00000000">
        <w:rPr>
          <w:rFonts w:ascii="Calibri" w:cs="Calibri" w:eastAsia="Calibri" w:hAnsi="Calibri"/>
          <w:color w:val="ff0000"/>
          <w:rtl w:val="0"/>
        </w:rPr>
        <w:br w:type="textWrapping"/>
      </w:r>
      <w:r w:rsidDel="00000000" w:rsidR="00000000" w:rsidRPr="00000000">
        <w:rPr>
          <w:rtl w:val="0"/>
        </w:rPr>
      </w:r>
    </w:p>
    <w:p w:rsidR="00000000" w:rsidDel="00000000" w:rsidP="00000000" w:rsidRDefault="00000000" w:rsidRPr="00000000" w14:paraId="0000000A">
      <w:pPr>
        <w:ind w:left="0" w:right="-180" w:firstLine="0"/>
        <w:rPr>
          <w:rFonts w:ascii="Calibri" w:cs="Calibri" w:eastAsia="Calibri" w:hAnsi="Calibri"/>
        </w:rPr>
      </w:pPr>
      <w:r w:rsidDel="00000000" w:rsidR="00000000" w:rsidRPr="00000000">
        <w:rPr>
          <w:rFonts w:ascii="Calibri" w:cs="Calibri" w:eastAsia="Calibri" w:hAnsi="Calibri"/>
          <w:rtl w:val="0"/>
        </w:rPr>
        <w:t xml:space="preserve">Special thank you to John Kelliher and the City of Brookfield Parks and Recreation Department for hosting the April 18th Region IV SEPRC Meeting.  John and his team led a tour of the Sharon Lynne Wilson Center for the Performing Arts and then shared detailed information about the inner workings of their Department.  They are very excited for the Wirth Park Playground addition. </w:t>
      </w:r>
    </w:p>
    <w:p w:rsidR="00000000" w:rsidDel="00000000" w:rsidP="00000000" w:rsidRDefault="00000000" w:rsidRPr="00000000" w14:paraId="0000000B">
      <w:pPr>
        <w:jc w:val="cente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C">
      <w:pPr>
        <w:jc w:val="left"/>
        <w:rPr>
          <w:rFonts w:ascii="Calibri" w:cs="Calibri" w:eastAsia="Calibri" w:hAnsi="Calibri"/>
          <w:u w:val="single"/>
        </w:rPr>
      </w:pPr>
      <w:r w:rsidDel="00000000" w:rsidR="00000000" w:rsidRPr="00000000">
        <w:rPr>
          <w:rFonts w:ascii="Calibri" w:cs="Calibri" w:eastAsia="Calibri" w:hAnsi="Calibri"/>
          <w:u w:val="single"/>
          <w:rtl w:val="0"/>
        </w:rPr>
        <w:t xml:space="preserve">Business Meeting</w:t>
      </w:r>
    </w:p>
    <w:p w:rsidR="00000000" w:rsidDel="00000000" w:rsidP="00000000" w:rsidRDefault="00000000" w:rsidRPr="00000000" w14:paraId="0000000D">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0E">
      <w:pPr>
        <w:jc w:val="left"/>
        <w:rPr>
          <w:rFonts w:ascii="Calibri" w:cs="Calibri" w:eastAsia="Calibri" w:hAnsi="Calibri"/>
        </w:rPr>
      </w:pPr>
      <w:r w:rsidDel="00000000" w:rsidR="00000000" w:rsidRPr="00000000">
        <w:rPr>
          <w:rFonts w:ascii="Calibri" w:cs="Calibri" w:eastAsia="Calibri" w:hAnsi="Calibri"/>
          <w:rtl w:val="0"/>
        </w:rPr>
        <w:t xml:space="preserve">Approval of minutes: Motion by Dan Zeroth, seconded by Lisa Glenn</w:t>
      </w:r>
    </w:p>
    <w:p w:rsidR="00000000" w:rsidDel="00000000" w:rsidP="00000000" w:rsidRDefault="00000000" w:rsidRPr="00000000" w14:paraId="0000000F">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0">
      <w:pPr>
        <w:jc w:val="left"/>
        <w:rPr>
          <w:rFonts w:ascii="Calibri" w:cs="Calibri" w:eastAsia="Calibri" w:hAnsi="Calibri"/>
        </w:rPr>
      </w:pPr>
      <w:r w:rsidDel="00000000" w:rsidR="00000000" w:rsidRPr="00000000">
        <w:rPr>
          <w:rFonts w:ascii="Calibri" w:cs="Calibri" w:eastAsia="Calibri" w:hAnsi="Calibri"/>
          <w:u w:val="single"/>
          <w:rtl w:val="0"/>
        </w:rPr>
        <w:t xml:space="preserve">Region Business</w:t>
      </w:r>
      <w:r w:rsidDel="00000000" w:rsidR="00000000" w:rsidRPr="00000000">
        <w:rPr>
          <w:rtl w:val="0"/>
        </w:rPr>
      </w:r>
    </w:p>
    <w:p w:rsidR="00000000" w:rsidDel="00000000" w:rsidP="00000000" w:rsidRDefault="00000000" w:rsidRPr="00000000" w14:paraId="00000011">
      <w:pPr>
        <w:jc w:val="left"/>
        <w:rPr>
          <w:rFonts w:ascii="Calibri" w:cs="Calibri" w:eastAsia="Calibri" w:hAnsi="Calibri"/>
        </w:rPr>
      </w:pPr>
      <w:r w:rsidDel="00000000" w:rsidR="00000000" w:rsidRPr="00000000">
        <w:rPr>
          <w:rFonts w:ascii="Calibri" w:cs="Calibri" w:eastAsia="Calibri" w:hAnsi="Calibri"/>
          <w:rtl w:val="0"/>
        </w:rPr>
        <w:t xml:space="preserve">Discussed the upcoming Summer Staff Workshop hosted by New Berlin Recreation Department.  The results of the WPRA Region IV Free Throw Contest were shared.</w:t>
      </w:r>
    </w:p>
    <w:p w:rsidR="00000000" w:rsidDel="00000000" w:rsidP="00000000" w:rsidRDefault="00000000" w:rsidRPr="00000000" w14:paraId="00000012">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3">
      <w:pPr>
        <w:jc w:val="left"/>
        <w:rPr>
          <w:rFonts w:ascii="Calibri" w:cs="Calibri" w:eastAsia="Calibri" w:hAnsi="Calibri"/>
          <w:u w:val="single"/>
        </w:rPr>
      </w:pPr>
      <w:r w:rsidDel="00000000" w:rsidR="00000000" w:rsidRPr="00000000">
        <w:rPr>
          <w:rFonts w:ascii="Calibri" w:cs="Calibri" w:eastAsia="Calibri" w:hAnsi="Calibri"/>
          <w:u w:val="single"/>
          <w:rtl w:val="0"/>
        </w:rPr>
        <w:t xml:space="preserve">Section Updates</w:t>
      </w:r>
    </w:p>
    <w:p w:rsidR="00000000" w:rsidDel="00000000" w:rsidP="00000000" w:rsidRDefault="00000000" w:rsidRPr="00000000" w14:paraId="00000014">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5">
      <w:pPr>
        <w:jc w:val="left"/>
        <w:rPr>
          <w:rFonts w:ascii="Calibri" w:cs="Calibri" w:eastAsia="Calibri" w:hAnsi="Calibri"/>
          <w:b w:val="1"/>
        </w:rPr>
      </w:pPr>
      <w:r w:rsidDel="00000000" w:rsidR="00000000" w:rsidRPr="00000000">
        <w:rPr>
          <w:rFonts w:ascii="Calibri" w:cs="Calibri" w:eastAsia="Calibri" w:hAnsi="Calibri"/>
          <w:b w:val="1"/>
          <w:rtl w:val="0"/>
        </w:rPr>
        <w:t xml:space="preserve">Parks Section Report - Nick Spence</w:t>
      </w:r>
    </w:p>
    <w:p w:rsidR="00000000" w:rsidDel="00000000" w:rsidP="00000000" w:rsidRDefault="00000000" w:rsidRPr="00000000" w14:paraId="00000016">
      <w:pPr>
        <w:jc w:val="left"/>
        <w:rPr>
          <w:rFonts w:ascii="Calibri" w:cs="Calibri" w:eastAsia="Calibri" w:hAnsi="Calibri"/>
        </w:rPr>
      </w:pPr>
      <w:r w:rsidDel="00000000" w:rsidR="00000000" w:rsidRPr="00000000">
        <w:rPr>
          <w:rFonts w:ascii="Calibri" w:cs="Calibri" w:eastAsia="Calibri" w:hAnsi="Calibri"/>
          <w:b w:val="1"/>
          <w:rtl w:val="0"/>
        </w:rPr>
        <w:tab/>
      </w:r>
      <w:r w:rsidDel="00000000" w:rsidR="00000000" w:rsidRPr="00000000">
        <w:rPr>
          <w:rFonts w:ascii="Calibri" w:cs="Calibri" w:eastAsia="Calibri" w:hAnsi="Calibri"/>
          <w:rtl w:val="0"/>
        </w:rPr>
        <w:t xml:space="preserve">No Report.</w:t>
      </w:r>
    </w:p>
    <w:p w:rsidR="00000000" w:rsidDel="00000000" w:rsidP="00000000" w:rsidRDefault="00000000" w:rsidRPr="00000000" w14:paraId="00000017">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8">
      <w:pPr>
        <w:jc w:val="left"/>
        <w:rPr>
          <w:rFonts w:ascii="Calibri" w:cs="Calibri" w:eastAsia="Calibri" w:hAnsi="Calibri"/>
          <w:b w:val="1"/>
        </w:rPr>
      </w:pPr>
      <w:r w:rsidDel="00000000" w:rsidR="00000000" w:rsidRPr="00000000">
        <w:rPr>
          <w:rFonts w:ascii="Calibri" w:cs="Calibri" w:eastAsia="Calibri" w:hAnsi="Calibri"/>
          <w:b w:val="1"/>
          <w:rtl w:val="0"/>
        </w:rPr>
        <w:t xml:space="preserve">Recreation Section Report - Erica Wasserman</w:t>
      </w:r>
    </w:p>
    <w:p w:rsidR="00000000" w:rsidDel="00000000" w:rsidP="00000000" w:rsidRDefault="00000000" w:rsidRPr="00000000" w14:paraId="00000019">
      <w:pPr>
        <w:jc w:val="left"/>
        <w:rPr>
          <w:rFonts w:ascii="Calibri" w:cs="Calibri" w:eastAsia="Calibri" w:hAnsi="Calibri"/>
        </w:rPr>
      </w:pPr>
      <w:r w:rsidDel="00000000" w:rsidR="00000000" w:rsidRPr="00000000">
        <w:rPr>
          <w:rFonts w:ascii="Calibri" w:cs="Calibri" w:eastAsia="Calibri" w:hAnsi="Calibri"/>
          <w:rtl w:val="0"/>
        </w:rPr>
        <w:tab/>
        <w:t xml:space="preserve">Shared the status of the upcoming Summer Staff Workshop.</w:t>
      </w:r>
    </w:p>
    <w:p w:rsidR="00000000" w:rsidDel="00000000" w:rsidP="00000000" w:rsidRDefault="00000000" w:rsidRPr="00000000" w14:paraId="0000001A">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01B">
      <w:pPr>
        <w:jc w:val="left"/>
        <w:rPr>
          <w:rFonts w:ascii="Calibri" w:cs="Calibri" w:eastAsia="Calibri" w:hAnsi="Calibri"/>
        </w:rPr>
      </w:pPr>
      <w:r w:rsidDel="00000000" w:rsidR="00000000" w:rsidRPr="00000000">
        <w:rPr>
          <w:rFonts w:ascii="Calibri" w:cs="Calibri" w:eastAsia="Calibri" w:hAnsi="Calibri"/>
          <w:b w:val="1"/>
          <w:rtl w:val="0"/>
        </w:rPr>
        <w:t xml:space="preserve">Aquatic Section Report - Open Position</w:t>
      </w:r>
      <w:r w:rsidDel="00000000" w:rsidR="00000000" w:rsidRPr="00000000">
        <w:rPr>
          <w:rtl w:val="0"/>
        </w:rPr>
      </w:r>
    </w:p>
    <w:p w:rsidR="00000000" w:rsidDel="00000000" w:rsidP="00000000" w:rsidRDefault="00000000" w:rsidRPr="00000000" w14:paraId="0000001C">
      <w:pPr>
        <w:jc w:val="left"/>
        <w:rPr>
          <w:rFonts w:ascii="Calibri" w:cs="Calibri" w:eastAsia="Calibri" w:hAnsi="Calibri"/>
        </w:rPr>
      </w:pPr>
      <w:r w:rsidDel="00000000" w:rsidR="00000000" w:rsidRPr="00000000">
        <w:rPr>
          <w:rFonts w:ascii="Calibri" w:cs="Calibri" w:eastAsia="Calibri" w:hAnsi="Calibri"/>
          <w:rtl w:val="0"/>
        </w:rPr>
        <w:tab/>
        <w:t xml:space="preserve">No Report.  </w:t>
      </w:r>
    </w:p>
    <w:p w:rsidR="00000000" w:rsidDel="00000000" w:rsidP="00000000" w:rsidRDefault="00000000" w:rsidRPr="00000000" w14:paraId="0000001D">
      <w:pPr>
        <w:rPr>
          <w:rFonts w:ascii="Calibri" w:cs="Calibri" w:eastAsia="Calibri" w:hAnsi="Calibri"/>
          <w:b w:val="1"/>
        </w:rPr>
      </w:pPr>
      <w:r w:rsidDel="00000000" w:rsidR="00000000" w:rsidRPr="00000000">
        <w:rPr>
          <w:rtl w:val="0"/>
        </w:rPr>
      </w:r>
    </w:p>
    <w:p w:rsidR="00000000" w:rsidDel="00000000" w:rsidP="00000000" w:rsidRDefault="00000000" w:rsidRPr="00000000" w14:paraId="0000001E">
      <w:pPr>
        <w:rPr>
          <w:rFonts w:ascii="Calibri" w:cs="Calibri" w:eastAsia="Calibri" w:hAnsi="Calibri"/>
          <w:u w:val="single"/>
        </w:rPr>
      </w:pPr>
      <w:r w:rsidDel="00000000" w:rsidR="00000000" w:rsidRPr="00000000">
        <w:rPr>
          <w:rFonts w:ascii="Calibri" w:cs="Calibri" w:eastAsia="Calibri" w:hAnsi="Calibri"/>
          <w:u w:val="single"/>
          <w:rtl w:val="0"/>
        </w:rPr>
        <w:t xml:space="preserve">Association Updates</w:t>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The WPRA Conference was held in February in La Crosse.  The Association feels it was very successful with participation being one of the highest in recent years.</w:t>
      </w:r>
    </w:p>
    <w:p w:rsidR="00000000" w:rsidDel="00000000" w:rsidP="00000000" w:rsidRDefault="00000000" w:rsidRPr="00000000" w14:paraId="00000020">
      <w:pPr>
        <w:rPr>
          <w:rFonts w:ascii="Calibri" w:cs="Calibri" w:eastAsia="Calibri" w:hAnsi="Calibri"/>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i w:val="0"/>
          <w:smallCaps w:val="0"/>
          <w:strike w:val="0"/>
          <w:color w:val="000000"/>
          <w:sz w:val="26"/>
          <w:szCs w:val="26"/>
          <w:u w:val="single"/>
          <w:shd w:fill="auto" w:val="clear"/>
          <w:vertAlign w:val="baseline"/>
        </w:rPr>
      </w:pPr>
      <w:r w:rsidDel="00000000" w:rsidR="00000000" w:rsidRPr="00000000">
        <w:rPr>
          <w:rFonts w:ascii="Calibri" w:cs="Calibri" w:eastAsia="Calibri" w:hAnsi="Calibri"/>
          <w:sz w:val="26"/>
          <w:szCs w:val="26"/>
          <w:u w:val="single"/>
          <w:rtl w:val="0"/>
        </w:rPr>
        <w:t xml:space="preserve">Big Group Discussion</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hanging="360"/>
        <w:jc w:val="left"/>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Adult Sports Official Pay</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hanging="360"/>
        <w:jc w:val="left"/>
        <w:rPr>
          <w:rFonts w:ascii="Calibri" w:cs="Calibri" w:eastAsia="Calibri" w:hAnsi="Calibri"/>
          <w:sz w:val="26"/>
          <w:szCs w:val="26"/>
          <w:u w:val="none"/>
        </w:rPr>
      </w:pPr>
      <w:r w:rsidDel="00000000" w:rsidR="00000000" w:rsidRPr="00000000">
        <w:rPr>
          <w:rFonts w:ascii="Calibri" w:cs="Calibri" w:eastAsia="Calibri" w:hAnsi="Calibri"/>
          <w:sz w:val="26"/>
          <w:szCs w:val="26"/>
          <w:rtl w:val="0"/>
        </w:rPr>
        <w:t xml:space="preserve">Partnership Agreements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0" w:right="0" w:firstLine="0"/>
        <w:jc w:val="left"/>
        <w:rPr>
          <w:rFonts w:ascii="Calibri" w:cs="Calibri" w:eastAsia="Calibri" w:hAnsi="Calibri"/>
          <w:sz w:val="26"/>
          <w:szCs w:val="26"/>
          <w:u w:val="single"/>
        </w:rPr>
      </w:pPr>
      <w:r w:rsidDel="00000000" w:rsidR="00000000" w:rsidRPr="00000000">
        <w:rPr>
          <w:rFonts w:ascii="Calibri" w:cs="Calibri" w:eastAsia="Calibri" w:hAnsi="Calibri"/>
          <w:sz w:val="26"/>
          <w:szCs w:val="26"/>
          <w:u w:val="single"/>
          <w:rtl w:val="0"/>
        </w:rPr>
        <w:t xml:space="preserve">Motion for Adjournment</w:t>
      </w:r>
    </w:p>
    <w:p w:rsidR="00000000" w:rsidDel="00000000" w:rsidP="00000000" w:rsidRDefault="00000000" w:rsidRPr="00000000" w14:paraId="00000026">
      <w:pPr>
        <w:tabs>
          <w:tab w:val="right" w:leader="none" w:pos="9360"/>
        </w:tabs>
        <w:ind w:left="720" w:firstLine="0"/>
        <w:rPr>
          <w:rFonts w:ascii="Calibri" w:cs="Calibri" w:eastAsia="Calibri" w:hAnsi="Calibri"/>
          <w:sz w:val="26"/>
          <w:szCs w:val="26"/>
          <w:u w:val="single"/>
        </w:rPr>
      </w:pPr>
      <w:r w:rsidDel="00000000" w:rsidR="00000000" w:rsidRPr="00000000">
        <w:rPr>
          <w:rtl w:val="0"/>
        </w:rPr>
      </w:r>
    </w:p>
    <w:p w:rsidR="00000000" w:rsidDel="00000000" w:rsidP="00000000" w:rsidRDefault="00000000" w:rsidRPr="00000000" w14:paraId="00000027">
      <w:pPr>
        <w:tabs>
          <w:tab w:val="right" w:leader="none" w:pos="9360"/>
        </w:tabs>
        <w:ind w:left="72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Motion by Lisa Glenn, seconded by Ashley Phillips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s>
        <w:spacing w:after="0" w:before="0" w:line="240" w:lineRule="auto"/>
        <w:ind w:left="720" w:right="0" w:firstLine="0"/>
        <w:jc w:val="left"/>
        <w:rPr>
          <w:rFonts w:ascii="Calibri" w:cs="Calibri" w:eastAsia="Calibri" w:hAnsi="Calibri"/>
          <w:b w:val="0"/>
          <w:i w:val="0"/>
          <w:smallCaps w:val="0"/>
          <w:strike w:val="0"/>
          <w:color w:val="ff0000"/>
          <w:sz w:val="26"/>
          <w:szCs w:val="26"/>
          <w:u w:val="none"/>
          <w:shd w:fill="auto" w:val="clear"/>
          <w:vertAlign w:val="baseline"/>
        </w:rPr>
      </w:pPr>
      <w:r w:rsidDel="00000000" w:rsidR="00000000" w:rsidRPr="00000000">
        <w:rPr>
          <w:rtl w:val="0"/>
        </w:rPr>
      </w:r>
    </w:p>
    <w:sectPr>
      <w:headerReference r:id="rId8" w:type="default"/>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-316513</wp:posOffset>
              </wp:positionH>
              <wp:positionV relativeFrom="paragraph">
                <wp:posOffset>7032</wp:posOffset>
              </wp:positionV>
              <wp:extent cx="1209821" cy="1301261"/>
              <wp:wrapNone/>
              <wp:docPr id="10" name=""/>
              <a:graphic>
                <a:graphicData uri="http://schemas.microsoft.com/office/word/2010/wordprocessingShape">
                  <wps:wsp>
                    <wps:cNvSpPr txBox="1"/>
                    <wps:spPr>
                      <a:xfrm>
                        <a:off x="0" y="0"/>
                        <a:ext cx="1209821" cy="1301261"/>
                      </a:xfrm>
                      <a:prstGeom prst="rect">
                        <a:avLst/>
                      </a:prstGeom>
                      <a:noFill/>
                      <a:ln w="6350">
                        <a:noFill/>
                      </a:ln>
                    </wps:spPr>
                    <wps:txbx>
                      <w:txbxContent>
                        <w:p w:rsidR="005A460D" w:rsidDel="00000000" w:rsidP="00000000" w:rsidRDefault="005A460D" w:rsidRPr="00000000" w14:paraId="32D2B0AD" w14:textId="7D57AF80">
                          <w:r w:rsidDel="00000000" w:rsidR="00000000" w:rsidRPr="00000000">
                            <w:rPr>
                              <w:noProof w:val="1"/>
                            </w:rPr>
                            <w:drawing>
                              <wp:inline distB="0" distT="0" distL="0" distR="0">
                                <wp:extent cx="1025183" cy="1176118"/>
                                <wp:effectExtent b="5080" l="0" r="3810" t="0"/>
                                <wp:docPr id="1" name="Picture 1"/>
                                <wp:cNvGraphicFramePr>
                                  <a:graphicFrameLocks noChangeAspect="1"/>
                                </wp:cNvGraphicFramePr>
                                <a:graphic>
                                  <a:graphicData uri="http://schemas.openxmlformats.org/drawingml/2006/picture">
                                    <pic:pic>
                                      <pic:nvPicPr>
                                        <pic:cNvPr id="1" name="WPRA_LOGO.png"/>
                                        <pic:cNvPicPr/>
                                      </pic:nvPicPr>
                                      <pic:blipFill>
                                        <a:blip r:embed="rId1">
                                          <a:extLst>
                                            <a:ext uri="{28A0092B-C50C-407E-A947-70E740481C1C}"/>
                                          </a:extLst>
                                        </a:blip>
                                        <a:stretch>
                                          <a:fillRect/>
                                        </a:stretch>
                                      </pic:blipFill>
                                      <pic:spPr>
                                        <a:xfrm>
                                          <a:off x="0" y="0"/>
                                          <a:ext cx="1028214" cy="1179595"/>
                                        </a:xfrm>
                                        <a:prstGeom prst="rect">
                                          <a:avLst/>
                                        </a:prstGeom>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-316513</wp:posOffset>
              </wp:positionH>
              <wp:positionV relativeFrom="paragraph">
                <wp:posOffset>7032</wp:posOffset>
              </wp:positionV>
              <wp:extent cx="1209821" cy="1301261"/>
              <wp:effectExtent b="0" l="0" r="0" t="0"/>
              <wp:wrapNone/>
              <wp:docPr id="10"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09821" cy="1301261"/>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E4FC2"/>
    <w:rPr>
      <w:rFonts w:ascii="Times New Roman" w:cs="Times New Roman" w:eastAsia="Times New Roman" w:hAnsi="Times New Roman"/>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959AE"/>
    <w:pPr>
      <w:ind w:left="720"/>
      <w:contextualSpacing w:val="1"/>
    </w:pPr>
  </w:style>
  <w:style w:type="paragraph" w:styleId="Header">
    <w:name w:val="header"/>
    <w:basedOn w:val="Normal"/>
    <w:link w:val="HeaderChar"/>
    <w:uiPriority w:val="99"/>
    <w:unhideWhenUsed w:val="1"/>
    <w:rsid w:val="00EC683A"/>
    <w:pPr>
      <w:tabs>
        <w:tab w:val="center" w:pos="4680"/>
        <w:tab w:val="right" w:pos="9360"/>
      </w:tabs>
    </w:pPr>
  </w:style>
  <w:style w:type="character" w:styleId="HeaderChar" w:customStyle="1">
    <w:name w:val="Header Char"/>
    <w:basedOn w:val="DefaultParagraphFont"/>
    <w:link w:val="Header"/>
    <w:uiPriority w:val="99"/>
    <w:rsid w:val="00EC683A"/>
  </w:style>
  <w:style w:type="paragraph" w:styleId="Footer">
    <w:name w:val="footer"/>
    <w:basedOn w:val="Normal"/>
    <w:link w:val="FooterChar"/>
    <w:uiPriority w:val="99"/>
    <w:unhideWhenUsed w:val="1"/>
    <w:rsid w:val="00EC683A"/>
    <w:pPr>
      <w:tabs>
        <w:tab w:val="center" w:pos="4680"/>
        <w:tab w:val="right" w:pos="9360"/>
      </w:tabs>
    </w:pPr>
  </w:style>
  <w:style w:type="character" w:styleId="FooterChar" w:customStyle="1">
    <w:name w:val="Footer Char"/>
    <w:basedOn w:val="DefaultParagraphFont"/>
    <w:link w:val="Footer"/>
    <w:uiPriority w:val="99"/>
    <w:rsid w:val="00EC683A"/>
  </w:style>
  <w:style w:type="paragraph" w:styleId="BalloonText">
    <w:name w:val="Balloon Text"/>
    <w:basedOn w:val="Normal"/>
    <w:link w:val="BalloonTextChar"/>
    <w:uiPriority w:val="99"/>
    <w:semiHidden w:val="1"/>
    <w:unhideWhenUsed w:val="1"/>
    <w:rsid w:val="00820930"/>
    <w:rPr>
      <w:sz w:val="18"/>
      <w:szCs w:val="18"/>
    </w:rPr>
  </w:style>
  <w:style w:type="character" w:styleId="BalloonTextChar" w:customStyle="1">
    <w:name w:val="Balloon Text Char"/>
    <w:basedOn w:val="DefaultParagraphFont"/>
    <w:link w:val="BalloonText"/>
    <w:uiPriority w:val="99"/>
    <w:semiHidden w:val="1"/>
    <w:rsid w:val="00820930"/>
    <w:rPr>
      <w:rFonts w:ascii="Times New Roman" w:cs="Times New Roman" w:hAnsi="Times New Roman"/>
      <w:sz w:val="18"/>
      <w:szCs w:val="18"/>
    </w:rPr>
  </w:style>
  <w:style w:type="paragraph" w:styleId="Default" w:customStyle="1">
    <w:name w:val="Default"/>
    <w:rsid w:val="00DC7AEE"/>
    <w:pPr>
      <w:autoSpaceDE w:val="0"/>
      <w:autoSpaceDN w:val="0"/>
      <w:adjustRightInd w:val="0"/>
    </w:pPr>
    <w:rPr>
      <w:rFonts w:ascii="Helvetica" w:cs="Helvetica" w:hAnsi="Helvetica"/>
      <w:color w:val="000000"/>
    </w:rPr>
  </w:style>
  <w:style w:type="character" w:styleId="Hyperlink">
    <w:name w:val="Hyperlink"/>
    <w:basedOn w:val="DefaultParagraphFont"/>
    <w:uiPriority w:val="99"/>
    <w:unhideWhenUsed w:val="1"/>
    <w:rsid w:val="004953D3"/>
    <w:rPr>
      <w:color w:val="0563c1" w:themeColor="hyperlink"/>
      <w:u w:val="single"/>
    </w:rPr>
  </w:style>
  <w:style w:type="character" w:styleId="UnresolvedMention">
    <w:name w:val="Unresolved Mention"/>
    <w:basedOn w:val="DefaultParagraphFont"/>
    <w:uiPriority w:val="99"/>
    <w:rsid w:val="004953D3"/>
    <w:rPr>
      <w:color w:val="605e5c"/>
      <w:shd w:color="auto" w:fill="e1dfdd" w:val="clear"/>
    </w:rPr>
  </w:style>
  <w:style w:type="character" w:styleId="FollowedHyperlink">
    <w:name w:val="FollowedHyperlink"/>
    <w:basedOn w:val="DefaultParagraphFont"/>
    <w:uiPriority w:val="99"/>
    <w:semiHidden w:val="1"/>
    <w:unhideWhenUsed w:val="1"/>
    <w:rsid w:val="00DD20DD"/>
    <w:rPr>
      <w:color w:val="954f72" w:themeColor="followedHyperlink"/>
      <w:u w:val="single"/>
    </w:rPr>
  </w:style>
  <w:style w:type="paragraph" w:styleId="xmsonormal" w:customStyle="1">
    <w:name w:val="x_msonormal"/>
    <w:basedOn w:val="Normal"/>
    <w:rsid w:val="008260F9"/>
    <w:pPr>
      <w:spacing w:after="100" w:afterAutospacing="1" w:before="100" w:beforeAutospacing="1"/>
    </w:pPr>
  </w:style>
  <w:style w:type="paragraph" w:styleId="xxmsonormal" w:customStyle="1">
    <w:name w:val="x_xmsonormal"/>
    <w:basedOn w:val="Normal"/>
    <w:rsid w:val="008260F9"/>
    <w:pPr>
      <w:spacing w:after="100" w:afterAutospacing="1" w:before="100" w:beforeAutospacing="1"/>
    </w:pPr>
  </w:style>
  <w:style w:type="character" w:styleId="Emphasis">
    <w:name w:val="Emphasis"/>
    <w:basedOn w:val="DefaultParagraphFont"/>
    <w:uiPriority w:val="20"/>
    <w:qFormat w:val="1"/>
    <w:rsid w:val="00F67B06"/>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64xb3amsbTDSQEi1ypE09hHg==">CgMxLjA4AHIhMWlpdjRKbHRJUkMxbDlfTUZPQ09maDBqY3p3T1RzZWtQ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2021-10-07T19:05:00Z</dcterms:created>
  <dc:creator>Jessica Trippler</dc:creator>
</cp:coreProperties>
</file>